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4632" w14:textId="77777777" w:rsidR="00192022" w:rsidRPr="00192022" w:rsidRDefault="00192022" w:rsidP="00192022">
      <w:pPr>
        <w:jc w:val="center"/>
        <w:rPr>
          <w:rFonts w:eastAsia="標楷體"/>
          <w:b/>
          <w:bCs/>
          <w:sz w:val="52"/>
          <w:szCs w:val="52"/>
        </w:rPr>
      </w:pPr>
      <w:r w:rsidRPr="00192022">
        <w:rPr>
          <w:rFonts w:eastAsia="標楷體" w:hint="eastAsia"/>
          <w:b/>
          <w:bCs/>
          <w:sz w:val="52"/>
          <w:szCs w:val="52"/>
        </w:rPr>
        <w:t>僑務委員會新聞稿</w:t>
      </w:r>
    </w:p>
    <w:p w14:paraId="70E7C015" w14:textId="77777777" w:rsidR="00192022" w:rsidRDefault="00BB466A" w:rsidP="00192022">
      <w:pPr>
        <w:jc w:val="center"/>
      </w:pPr>
      <w:r>
        <w:rPr>
          <w:noProof/>
        </w:rPr>
        <w:object w:dxaOrig="1440" w:dyaOrig="1440" w14:anchorId="66E76E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8.4pt;margin-top:8.35pt;width:64.5pt;height:57.6pt;z-index:-251654144">
            <v:imagedata r:id="rId8" o:title=""/>
          </v:shape>
          <o:OLEObject Type="Embed" ProgID="PBrush" ShapeID="_x0000_s1030" DrawAspect="Content" ObjectID="_1687154725" r:id="rId9"/>
        </w:object>
      </w:r>
      <w:r>
        <w:rPr>
          <w:noProof/>
        </w:rPr>
        <w:pict w14:anchorId="5791970B">
          <v:rect id="Rectangle 2" o:spid="_x0000_s1027" style="position:absolute;left:0;text-align:left;margin-left:336.05pt;margin-top:4.6pt;width:189pt;height:66.5pt;z-index:-251656192;visibility:visible" strokecolor="white">
            <v:textbox>
              <w:txbxContent>
                <w:p w14:paraId="4B47A5BC" w14:textId="77777777" w:rsidR="001D3C00" w:rsidRPr="00192022" w:rsidRDefault="001D3C00" w:rsidP="00D94379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92022">
                    <w:rPr>
                      <w:rFonts w:ascii="Times New Roman" w:eastAsia="標楷體" w:hAnsi="Times New Roman" w:cs="Times New Roman"/>
                      <w:szCs w:val="24"/>
                    </w:rPr>
                    <w:t>僑務委員會</w:t>
                  </w:r>
                  <w:r w:rsidRPr="00192022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</w:t>
                  </w:r>
                  <w:r w:rsidRPr="00192022">
                    <w:rPr>
                      <w:rFonts w:ascii="Times New Roman" w:eastAsia="標楷體" w:cs="Times New Roman"/>
                      <w:szCs w:val="24"/>
                    </w:rPr>
                    <w:t>僑商處</w:t>
                  </w:r>
                </w:p>
                <w:p w14:paraId="16ADF5A4" w14:textId="77777777" w:rsidR="001D3C00" w:rsidRPr="00192022" w:rsidRDefault="001D3C00" w:rsidP="00D94379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92022">
                    <w:rPr>
                      <w:rFonts w:ascii="Times New Roman" w:eastAsia="標楷體" w:hAnsi="Times New Roman" w:cs="Times New Roman"/>
                      <w:szCs w:val="24"/>
                    </w:rPr>
                    <w:t>網址：</w:t>
                  </w:r>
                  <w:hyperlink r:id="rId10" w:history="1">
                    <w:r w:rsidRPr="00192022">
                      <w:rPr>
                        <w:rStyle w:val="a8"/>
                        <w:rFonts w:ascii="Times New Roman" w:eastAsia="標楷體" w:hAnsi="Times New Roman" w:cs="Times New Roman"/>
                        <w:color w:val="000000"/>
                        <w:szCs w:val="24"/>
                      </w:rPr>
                      <w:t>www.ocac.gov.tw</w:t>
                    </w:r>
                  </w:hyperlink>
                </w:p>
                <w:p w14:paraId="2AB54DFA" w14:textId="77777777" w:rsidR="001D3C00" w:rsidRPr="00192022" w:rsidRDefault="00802C7A" w:rsidP="00D94379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e-mail: ch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ris</w:t>
                  </w:r>
                  <w:r w:rsidR="001D3C00" w:rsidRPr="00192022">
                    <w:rPr>
                      <w:rFonts w:ascii="Times New Roman" w:eastAsia="標楷體" w:hAnsi="Times New Roman" w:cs="Times New Roman"/>
                      <w:szCs w:val="24"/>
                    </w:rPr>
                    <w:t>@ocac.gov.tw</w:t>
                  </w:r>
                </w:p>
                <w:p w14:paraId="087D288B" w14:textId="77777777" w:rsidR="001D3C00" w:rsidRPr="00192022" w:rsidRDefault="00802C7A" w:rsidP="00D94379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聯絡人：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詹前校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02-2327-270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6</w:t>
                  </w:r>
                </w:p>
                <w:p w14:paraId="4489233A" w14:textId="77777777" w:rsidR="001D3C00" w:rsidRDefault="001D3C00" w:rsidP="00192022">
                  <w:r>
                    <w:rPr>
                      <w:rFonts w:eastAsia="標楷體"/>
                    </w:rPr>
                    <w:t xml:space="preserve"> </w:t>
                  </w:r>
                  <w:r>
                    <w:t xml:space="preserve">                                               </w:t>
                  </w:r>
                </w:p>
              </w:txbxContent>
            </v:textbox>
          </v:rect>
        </w:pict>
      </w:r>
    </w:p>
    <w:p w14:paraId="05C0DBB8" w14:textId="77777777" w:rsidR="00D94379" w:rsidRPr="00802C7A" w:rsidRDefault="00D94379" w:rsidP="00463555">
      <w:pPr>
        <w:spacing w:afterLines="50" w:after="180" w:line="480" w:lineRule="exact"/>
        <w:rPr>
          <w:rFonts w:ascii="Times New Roman" w:eastAsia="標楷體" w:hAnsi="標楷體" w:cs="Times New Roman"/>
          <w:b/>
          <w:sz w:val="16"/>
          <w:szCs w:val="16"/>
        </w:rPr>
      </w:pPr>
    </w:p>
    <w:p w14:paraId="52B9DF82" w14:textId="77777777" w:rsidR="00D94379" w:rsidRPr="00802C7A" w:rsidRDefault="00D94379" w:rsidP="00463555">
      <w:pPr>
        <w:spacing w:afterLines="50" w:after="180" w:line="400" w:lineRule="exact"/>
        <w:rPr>
          <w:rFonts w:ascii="Times New Roman" w:eastAsia="標楷體" w:hAnsi="標楷體" w:cs="Times New Roman"/>
          <w:b/>
          <w:sz w:val="32"/>
          <w:szCs w:val="28"/>
        </w:rPr>
      </w:pPr>
    </w:p>
    <w:p w14:paraId="3FC06ADF" w14:textId="77777777" w:rsidR="00802C7A" w:rsidRPr="00220C33" w:rsidRDefault="001643E6" w:rsidP="00220C33">
      <w:pPr>
        <w:spacing w:afterLines="50" w:after="180"/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 w:rsidRPr="00220C33">
        <w:rPr>
          <w:rFonts w:ascii="Times New Roman" w:eastAsia="標楷體" w:hAnsi="標楷體" w:cs="Times New Roman" w:hint="eastAsia"/>
          <w:b/>
          <w:sz w:val="36"/>
          <w:szCs w:val="32"/>
        </w:rPr>
        <w:t>僑委會</w:t>
      </w:r>
      <w:r w:rsidR="00881C3B" w:rsidRPr="00220C33">
        <w:rPr>
          <w:rFonts w:ascii="Times New Roman" w:eastAsia="標楷體" w:hAnsi="標楷體" w:cs="Times New Roman" w:hint="eastAsia"/>
          <w:b/>
          <w:sz w:val="36"/>
          <w:szCs w:val="32"/>
        </w:rPr>
        <w:t>直播「海外</w:t>
      </w:r>
      <w:proofErr w:type="gramStart"/>
      <w:r w:rsidR="00881C3B" w:rsidRPr="00220C33">
        <w:rPr>
          <w:rFonts w:ascii="Times New Roman" w:eastAsia="標楷體" w:hAnsi="標楷體" w:cs="Times New Roman" w:hint="eastAsia"/>
          <w:b/>
          <w:sz w:val="36"/>
          <w:szCs w:val="32"/>
        </w:rPr>
        <w:t>臺</w:t>
      </w:r>
      <w:proofErr w:type="gramEnd"/>
      <w:r w:rsidR="00881C3B" w:rsidRPr="00220C33">
        <w:rPr>
          <w:rFonts w:ascii="Times New Roman" w:eastAsia="標楷體" w:hAnsi="標楷體" w:cs="Times New Roman" w:hint="eastAsia"/>
          <w:b/>
          <w:sz w:val="36"/>
          <w:szCs w:val="32"/>
        </w:rPr>
        <w:t>商精品」選拔</w:t>
      </w:r>
      <w:r w:rsidRPr="00220C33">
        <w:rPr>
          <w:rFonts w:ascii="Times New Roman" w:eastAsia="標楷體" w:hAnsi="標楷體" w:cs="Times New Roman" w:hint="eastAsia"/>
          <w:b/>
          <w:sz w:val="36"/>
          <w:szCs w:val="32"/>
        </w:rPr>
        <w:t xml:space="preserve">  </w:t>
      </w:r>
      <w:r w:rsidRPr="00220C33">
        <w:rPr>
          <w:rFonts w:ascii="Times New Roman" w:eastAsia="標楷體" w:hAnsi="標楷體" w:cs="Times New Roman" w:hint="eastAsia"/>
          <w:b/>
          <w:sz w:val="36"/>
          <w:szCs w:val="32"/>
        </w:rPr>
        <w:t>歡迎踴躍報名</w:t>
      </w:r>
    </w:p>
    <w:p w14:paraId="53D0D563" w14:textId="6B8CBDEC" w:rsidR="00881C3B" w:rsidRDefault="00802C7A" w:rsidP="00463555">
      <w:pPr>
        <w:spacing w:afterLines="50" w:after="180" w:line="400" w:lineRule="exact"/>
        <w:ind w:firstLineChars="202" w:firstLine="566"/>
        <w:rPr>
          <w:rFonts w:ascii="Times New Roman" w:eastAsia="標楷體" w:hAnsi="標楷體" w:cs="Times New Roman"/>
          <w:sz w:val="28"/>
          <w:szCs w:val="28"/>
        </w:rPr>
      </w:pPr>
      <w:r w:rsidRPr="00802C7A">
        <w:rPr>
          <w:rFonts w:ascii="Times New Roman" w:eastAsia="標楷體" w:hAnsi="標楷體" w:cs="Times New Roman" w:hint="eastAsia"/>
          <w:sz w:val="28"/>
          <w:szCs w:val="28"/>
        </w:rPr>
        <w:t>僑務</w:t>
      </w:r>
      <w:proofErr w:type="gramStart"/>
      <w:r w:rsidRPr="00802C7A">
        <w:rPr>
          <w:rFonts w:ascii="Times New Roman" w:eastAsia="標楷體" w:hAnsi="標楷體" w:cs="Times New Roman" w:hint="eastAsia"/>
          <w:sz w:val="28"/>
          <w:szCs w:val="28"/>
        </w:rPr>
        <w:t>委員會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臉書</w:t>
      </w:r>
      <w:proofErr w:type="gramEnd"/>
      <w:r w:rsidR="00881C3B">
        <w:rPr>
          <w:rFonts w:ascii="Times New Roman" w:eastAsia="標楷體" w:hAnsi="標楷體" w:cs="Times New Roman" w:hint="eastAsia"/>
          <w:sz w:val="28"/>
          <w:szCs w:val="28"/>
        </w:rPr>
        <w:t>(Facebook)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粉絲專頁</w:t>
      </w:r>
      <w:r w:rsidR="00220C33">
        <w:rPr>
          <w:rFonts w:ascii="Times New Roman" w:eastAsia="標楷體" w:hAnsi="標楷體" w:cs="Times New Roman" w:hint="eastAsia"/>
          <w:sz w:val="28"/>
          <w:szCs w:val="28"/>
        </w:rPr>
        <w:t>(</w:t>
      </w:r>
      <w:hyperlink r:id="rId11" w:history="1">
        <w:r w:rsidR="00220C33" w:rsidRPr="000B4DAF">
          <w:rPr>
            <w:rStyle w:val="a8"/>
            <w:rFonts w:ascii="Times New Roman" w:eastAsia="標楷體" w:hAnsi="標楷體" w:cs="Times New Roman"/>
            <w:sz w:val="28"/>
            <w:szCs w:val="28"/>
          </w:rPr>
          <w:t>https://www.facebook.com/iocac</w:t>
        </w:r>
      </w:hyperlink>
      <w:r w:rsidR="00220C33">
        <w:rPr>
          <w:rFonts w:ascii="Times New Roman" w:eastAsia="標楷體" w:hAnsi="標楷體" w:cs="Times New Roman"/>
          <w:sz w:val="28"/>
          <w:szCs w:val="28"/>
        </w:rPr>
        <w:t>)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7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7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日下午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時舉辦</w:t>
      </w:r>
      <w:r w:rsidRPr="00802C7A">
        <w:rPr>
          <w:rFonts w:ascii="Times New Roman" w:eastAsia="標楷體" w:hAnsi="標楷體" w:cs="Times New Roman" w:hint="eastAsia"/>
          <w:sz w:val="28"/>
          <w:szCs w:val="28"/>
        </w:rPr>
        <w:t>「海外</w:t>
      </w:r>
      <w:proofErr w:type="gramStart"/>
      <w:r w:rsidRPr="00802C7A">
        <w:rPr>
          <w:rFonts w:ascii="Times New Roman" w:eastAsia="標楷體" w:hAnsi="標楷體" w:cs="Times New Roman" w:hint="eastAsia"/>
          <w:sz w:val="28"/>
          <w:szCs w:val="28"/>
        </w:rPr>
        <w:t>臺</w:t>
      </w:r>
      <w:proofErr w:type="gramEnd"/>
      <w:r w:rsidR="00881C3B">
        <w:rPr>
          <w:rFonts w:ascii="Times New Roman" w:eastAsia="標楷體" w:hAnsi="標楷體" w:cs="Times New Roman" w:hint="eastAsia"/>
          <w:sz w:val="28"/>
          <w:szCs w:val="28"/>
        </w:rPr>
        <w:t>商精品」選拔直播</w:t>
      </w:r>
      <w:r w:rsidR="00A722B9"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，僑委會委員長童振源鼓勵</w:t>
      </w:r>
      <w:r w:rsidR="00881C3B" w:rsidRPr="00881C3B">
        <w:rPr>
          <w:rFonts w:ascii="Times New Roman" w:eastAsia="標楷體" w:hAnsi="標楷體" w:cs="Times New Roman"/>
          <w:sz w:val="28"/>
          <w:szCs w:val="28"/>
        </w:rPr>
        <w:t>海外僑</w:t>
      </w:r>
      <w:proofErr w:type="gramStart"/>
      <w:r w:rsidR="00881C3B" w:rsidRPr="00881C3B">
        <w:rPr>
          <w:rFonts w:ascii="Times New Roman" w:eastAsia="標楷體" w:hAnsi="標楷體" w:cs="Times New Roman"/>
          <w:sz w:val="28"/>
          <w:szCs w:val="28"/>
        </w:rPr>
        <w:t>臺</w:t>
      </w:r>
      <w:proofErr w:type="gramEnd"/>
      <w:r w:rsidR="00881C3B" w:rsidRPr="00881C3B">
        <w:rPr>
          <w:rFonts w:ascii="Times New Roman" w:eastAsia="標楷體" w:hAnsi="標楷體" w:cs="Times New Roman"/>
          <w:sz w:val="28"/>
          <w:szCs w:val="28"/>
        </w:rPr>
        <w:t>商朋友們</w:t>
      </w:r>
      <w:r w:rsidR="00881C3B" w:rsidRPr="00881C3B">
        <w:rPr>
          <w:rFonts w:ascii="Times New Roman" w:eastAsia="標楷體" w:hAnsi="標楷體" w:cs="Times New Roman" w:hint="eastAsia"/>
          <w:sz w:val="28"/>
          <w:szCs w:val="28"/>
        </w:rPr>
        <w:t>「樓頂揪樓下」</w:t>
      </w:r>
      <w:r w:rsidR="00881C3B">
        <w:rPr>
          <w:rFonts w:ascii="Times New Roman" w:eastAsia="標楷體" w:hAnsi="標楷體" w:cs="Times New Roman"/>
          <w:sz w:val="28"/>
          <w:szCs w:val="28"/>
        </w:rPr>
        <w:t>、</w:t>
      </w:r>
      <w:r w:rsidR="00881C3B" w:rsidRPr="00881C3B">
        <w:rPr>
          <w:rFonts w:ascii="Times New Roman" w:eastAsia="標楷體" w:hAnsi="標楷體" w:cs="Times New Roman"/>
          <w:sz w:val="28"/>
          <w:szCs w:val="28"/>
        </w:rPr>
        <w:t>向親朋好</w:t>
      </w:r>
      <w:r w:rsidR="00881C3B">
        <w:rPr>
          <w:rFonts w:ascii="Times New Roman" w:eastAsia="標楷體" w:hAnsi="標楷體" w:cs="Times New Roman"/>
          <w:sz w:val="28"/>
          <w:szCs w:val="28"/>
        </w:rPr>
        <w:t>友宣傳</w:t>
      </w:r>
      <w:r w:rsidR="00881C3B" w:rsidRPr="00881C3B">
        <w:rPr>
          <w:rFonts w:ascii="Times New Roman" w:eastAsia="標楷體" w:hAnsi="標楷體" w:cs="Times New Roman"/>
          <w:sz w:val="28"/>
          <w:szCs w:val="28"/>
        </w:rPr>
        <w:t>選拔活動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並踴躍報名參加。</w:t>
      </w:r>
    </w:p>
    <w:p w14:paraId="0D9711C8" w14:textId="77777777" w:rsidR="00802C7A" w:rsidRDefault="00B67892" w:rsidP="00463555">
      <w:pPr>
        <w:spacing w:afterLines="50" w:after="180" w:line="400" w:lineRule="exact"/>
        <w:ind w:firstLineChars="202" w:firstLine="56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童振源致詞表示，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今年首度試辦</w:t>
      </w:r>
      <w:r w:rsidR="001150B9" w:rsidRPr="001150B9">
        <w:rPr>
          <w:rFonts w:ascii="Times New Roman" w:eastAsia="標楷體" w:hAnsi="標楷體" w:cs="Times New Roman" w:hint="eastAsia"/>
          <w:sz w:val="28"/>
          <w:szCs w:val="28"/>
        </w:rPr>
        <w:t>「海外</w:t>
      </w:r>
      <w:proofErr w:type="gramStart"/>
      <w:r w:rsidR="001150B9" w:rsidRPr="001150B9">
        <w:rPr>
          <w:rFonts w:ascii="Times New Roman" w:eastAsia="標楷體" w:hAnsi="標楷體" w:cs="Times New Roman" w:hint="eastAsia"/>
          <w:sz w:val="28"/>
          <w:szCs w:val="28"/>
        </w:rPr>
        <w:t>臺</w:t>
      </w:r>
      <w:proofErr w:type="gramEnd"/>
      <w:r w:rsidR="001150B9" w:rsidRPr="001150B9">
        <w:rPr>
          <w:rFonts w:ascii="Times New Roman" w:eastAsia="標楷體" w:hAnsi="標楷體" w:cs="Times New Roman" w:hint="eastAsia"/>
          <w:sz w:val="28"/>
          <w:szCs w:val="28"/>
        </w:rPr>
        <w:t>商精品」選拔活動，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海外初選至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8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22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日截止</w:t>
      </w:r>
      <w:r w:rsidR="001150B9" w:rsidRPr="00802C7A">
        <w:rPr>
          <w:rFonts w:ascii="Times New Roman" w:eastAsia="標楷體" w:hAnsi="標楷體" w:cs="Times New Roman" w:hint="eastAsia"/>
          <w:sz w:val="28"/>
          <w:szCs w:val="28"/>
        </w:rPr>
        <w:t>，報名產品類別分為「電子、電器、通訊產品及零組件」與「時尚、生活及文化創意產品」共</w:t>
      </w:r>
      <w:r w:rsidR="001150B9" w:rsidRPr="00802C7A">
        <w:rPr>
          <w:rFonts w:ascii="Times New Roman" w:eastAsia="標楷體" w:hAnsi="標楷體" w:cs="Times New Roman" w:hint="eastAsia"/>
          <w:sz w:val="28"/>
          <w:szCs w:val="28"/>
        </w:rPr>
        <w:t xml:space="preserve"> 2 </w:t>
      </w:r>
      <w:r w:rsidR="001150B9" w:rsidRPr="00802C7A">
        <w:rPr>
          <w:rFonts w:ascii="Times New Roman" w:eastAsia="標楷體" w:hAnsi="標楷體" w:cs="Times New Roman" w:hint="eastAsia"/>
          <w:sz w:val="28"/>
          <w:szCs w:val="28"/>
        </w:rPr>
        <w:t>組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1150B9" w:rsidRPr="001150B9">
        <w:rPr>
          <w:rFonts w:ascii="Times New Roman" w:eastAsia="標楷體" w:hAnsi="標楷體" w:cs="Times New Roman"/>
          <w:sz w:val="28"/>
          <w:szCs w:val="28"/>
        </w:rPr>
        <w:t>預計要從日本、泰國、印尼、越南、緬甸、馬來西亞及菲律賓亞洲</w:t>
      </w:r>
      <w:r w:rsidR="001150B9" w:rsidRPr="001150B9">
        <w:rPr>
          <w:rFonts w:ascii="Times New Roman" w:eastAsia="標楷體" w:hAnsi="標楷體" w:cs="Times New Roman"/>
          <w:sz w:val="28"/>
          <w:szCs w:val="28"/>
        </w:rPr>
        <w:t>7</w:t>
      </w:r>
      <w:r w:rsidR="001150B9" w:rsidRPr="001150B9">
        <w:rPr>
          <w:rFonts w:ascii="Times New Roman" w:eastAsia="標楷體" w:hAnsi="標楷體" w:cs="Times New Roman"/>
          <w:sz w:val="28"/>
          <w:szCs w:val="28"/>
        </w:rPr>
        <w:t>國合計選出</w:t>
      </w:r>
      <w:r w:rsidR="001150B9" w:rsidRPr="001150B9">
        <w:rPr>
          <w:rFonts w:ascii="Times New Roman" w:eastAsia="標楷體" w:hAnsi="標楷體" w:cs="Times New Roman"/>
          <w:sz w:val="28"/>
          <w:szCs w:val="28"/>
        </w:rPr>
        <w:t>30</w:t>
      </w:r>
      <w:r w:rsidR="001150B9">
        <w:rPr>
          <w:rFonts w:ascii="Times New Roman" w:eastAsia="標楷體" w:hAnsi="標楷體" w:cs="Times New Roman"/>
          <w:sz w:val="28"/>
          <w:szCs w:val="28"/>
        </w:rPr>
        <w:t>件金質獎與銀質獎產品</w:t>
      </w:r>
      <w:r w:rsidR="00802C7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7791DED3" w14:textId="77777777" w:rsidR="001150B9" w:rsidRDefault="001150B9" w:rsidP="00463555">
      <w:pPr>
        <w:spacing w:afterLines="50" w:after="180" w:line="400" w:lineRule="exact"/>
        <w:ind w:firstLineChars="202" w:firstLine="56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本案執行單位、財團法人商業發展研究院董事長許添財</w:t>
      </w:r>
      <w:r w:rsidR="00993F9A">
        <w:rPr>
          <w:rFonts w:ascii="Times New Roman" w:eastAsia="標楷體" w:hAnsi="標楷體" w:cs="Times New Roman" w:hint="eastAsia"/>
          <w:sz w:val="28"/>
          <w:szCs w:val="28"/>
        </w:rPr>
        <w:t>表示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F62940">
        <w:rPr>
          <w:rFonts w:ascii="Times New Roman" w:eastAsia="標楷體" w:hAnsi="標楷體" w:cs="Times New Roman"/>
          <w:sz w:val="28"/>
          <w:szCs w:val="28"/>
        </w:rPr>
        <w:t>獲獎海外</w:t>
      </w:r>
      <w:proofErr w:type="gramStart"/>
      <w:r w:rsidR="00F62940">
        <w:rPr>
          <w:rFonts w:ascii="Times New Roman" w:eastAsia="標楷體" w:hAnsi="標楷體" w:cs="Times New Roman"/>
          <w:sz w:val="28"/>
          <w:szCs w:val="28"/>
        </w:rPr>
        <w:t>臺</w:t>
      </w:r>
      <w:proofErr w:type="gramEnd"/>
      <w:r w:rsidR="00F62940">
        <w:rPr>
          <w:rFonts w:ascii="Times New Roman" w:eastAsia="標楷體" w:hAnsi="標楷體" w:cs="Times New Roman"/>
          <w:sz w:val="28"/>
          <w:szCs w:val="28"/>
        </w:rPr>
        <w:t>商企業可</w:t>
      </w:r>
      <w:r w:rsidR="00F62940">
        <w:rPr>
          <w:rFonts w:ascii="Times New Roman" w:eastAsia="標楷體" w:hAnsi="標楷體" w:cs="Times New Roman" w:hint="eastAsia"/>
          <w:sz w:val="28"/>
          <w:szCs w:val="28"/>
        </w:rPr>
        <w:t>獲</w:t>
      </w:r>
      <w:r w:rsidR="00F62940">
        <w:rPr>
          <w:rFonts w:ascii="Times New Roman" w:eastAsia="標楷體" w:hAnsi="標楷體" w:cs="Times New Roman"/>
          <w:sz w:val="28"/>
          <w:szCs w:val="28"/>
        </w:rPr>
        <w:t>得數位線上策展、客製化行銷文案製作、數位行銷社群建立、電商平</w:t>
      </w:r>
      <w:proofErr w:type="gramStart"/>
      <w:r w:rsidR="00F62940">
        <w:rPr>
          <w:rFonts w:ascii="Times New Roman" w:eastAsia="標楷體" w:hAnsi="標楷體" w:cs="Times New Roman" w:hint="eastAsia"/>
          <w:sz w:val="28"/>
          <w:szCs w:val="28"/>
        </w:rPr>
        <w:t>臺</w:t>
      </w:r>
      <w:proofErr w:type="gramEnd"/>
      <w:r w:rsidR="00F62940">
        <w:rPr>
          <w:rFonts w:ascii="Times New Roman" w:eastAsia="標楷體" w:hAnsi="標楷體" w:cs="Times New Roman"/>
          <w:sz w:val="28"/>
          <w:szCs w:val="28"/>
        </w:rPr>
        <w:t>轉型</w:t>
      </w:r>
      <w:r w:rsidRPr="001150B9">
        <w:rPr>
          <w:rFonts w:ascii="Times New Roman" w:eastAsia="標楷體" w:hAnsi="標楷體" w:cs="Times New Roman"/>
          <w:sz w:val="28"/>
          <w:szCs w:val="28"/>
        </w:rPr>
        <w:t>諮詢等服務，</w:t>
      </w:r>
      <w:r w:rsidR="00F62940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1150B9">
        <w:rPr>
          <w:rFonts w:ascii="Times New Roman" w:eastAsia="標楷體" w:hAnsi="標楷體" w:cs="Times New Roman"/>
          <w:sz w:val="28"/>
          <w:szCs w:val="28"/>
        </w:rPr>
        <w:t>這些都是新商業科技的範疇，在數位經濟時代不管是現在或是未來皆是不可逆的大趨勢，對海外</w:t>
      </w:r>
      <w:proofErr w:type="gramStart"/>
      <w:r w:rsidRPr="001150B9">
        <w:rPr>
          <w:rFonts w:ascii="Times New Roman" w:eastAsia="標楷體" w:hAnsi="標楷體" w:cs="Times New Roman"/>
          <w:sz w:val="28"/>
          <w:szCs w:val="28"/>
        </w:rPr>
        <w:t>臺</w:t>
      </w:r>
      <w:proofErr w:type="gramEnd"/>
      <w:r w:rsidRPr="001150B9">
        <w:rPr>
          <w:rFonts w:ascii="Times New Roman" w:eastAsia="標楷體" w:hAnsi="標楷體" w:cs="Times New Roman"/>
          <w:sz w:val="28"/>
          <w:szCs w:val="28"/>
        </w:rPr>
        <w:t>商企業來講是個大好的機會</w:t>
      </w:r>
      <w:r w:rsidR="00F62940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1150B9">
        <w:rPr>
          <w:rFonts w:ascii="Times New Roman" w:eastAsia="標楷體" w:hAnsi="標楷體" w:cs="Times New Roman"/>
          <w:sz w:val="28"/>
          <w:szCs w:val="28"/>
        </w:rPr>
        <w:t>。</w:t>
      </w:r>
    </w:p>
    <w:p w14:paraId="321E3532" w14:textId="77777777" w:rsidR="00F62940" w:rsidRPr="00D45C2F" w:rsidRDefault="00F62940" w:rsidP="00463555">
      <w:pPr>
        <w:spacing w:afterLines="50" w:after="180" w:line="40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直播活動</w:t>
      </w:r>
      <w:r w:rsidR="001643E6">
        <w:rPr>
          <w:rFonts w:ascii="Times New Roman" w:eastAsia="標楷體" w:hAnsi="標楷體" w:cs="Times New Roman" w:hint="eastAsia"/>
          <w:sz w:val="28"/>
          <w:szCs w:val="28"/>
        </w:rPr>
        <w:t>介紹</w:t>
      </w:r>
      <w:r>
        <w:rPr>
          <w:rFonts w:ascii="標楷體" w:eastAsia="標楷體" w:hAnsi="標楷體" w:cs="Times New Roman" w:hint="eastAsia"/>
          <w:sz w:val="28"/>
          <w:szCs w:val="28"/>
        </w:rPr>
        <w:t>「海外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商精品」選拔暨輔導活動相關規劃，</w:t>
      </w:r>
      <w:r w:rsidR="001643E6">
        <w:rPr>
          <w:rFonts w:ascii="標楷體" w:eastAsia="標楷體" w:hAnsi="標楷體" w:cs="Times New Roman" w:hint="eastAsia"/>
          <w:sz w:val="28"/>
          <w:szCs w:val="28"/>
        </w:rPr>
        <w:t>也邀請</w:t>
      </w:r>
      <w:r>
        <w:rPr>
          <w:rFonts w:ascii="標楷體" w:eastAsia="標楷體" w:hAnsi="標楷體" w:cs="Times New Roman" w:hint="eastAsia"/>
          <w:sz w:val="28"/>
          <w:szCs w:val="28"/>
        </w:rPr>
        <w:t>世界臺灣商會聯合總會、亞洲臺灣商會聯合總會，以及</w:t>
      </w:r>
      <w:r w:rsidRPr="001150B9">
        <w:rPr>
          <w:rFonts w:ascii="Times New Roman" w:eastAsia="標楷體" w:hAnsi="標楷體" w:cs="Times New Roman"/>
          <w:sz w:val="28"/>
          <w:szCs w:val="28"/>
        </w:rPr>
        <w:t>日本、泰國、印尼、越南、緬甸、馬來西亞及菲律賓亞洲</w:t>
      </w:r>
      <w:r w:rsidRPr="001150B9">
        <w:rPr>
          <w:rFonts w:ascii="Times New Roman" w:eastAsia="標楷體" w:hAnsi="標楷體" w:cs="Times New Roman"/>
          <w:sz w:val="28"/>
          <w:szCs w:val="28"/>
        </w:rPr>
        <w:t>7</w:t>
      </w:r>
      <w:r w:rsidRPr="001150B9">
        <w:rPr>
          <w:rFonts w:ascii="Times New Roman" w:eastAsia="標楷體" w:hAnsi="標楷體" w:cs="Times New Roman"/>
          <w:sz w:val="28"/>
          <w:szCs w:val="28"/>
        </w:rPr>
        <w:t>國</w:t>
      </w:r>
      <w:r w:rsidR="001643E6">
        <w:rPr>
          <w:rFonts w:ascii="Times New Roman" w:eastAsia="標楷體" w:hAnsi="標楷體" w:cs="Times New Roman" w:hint="eastAsia"/>
          <w:sz w:val="28"/>
          <w:szCs w:val="28"/>
        </w:rPr>
        <w:t>總商會會長透過影片發聲</w:t>
      </w:r>
      <w:r w:rsidR="00463555">
        <w:rPr>
          <w:rFonts w:ascii="Times New Roman" w:eastAsia="標楷體" w:hAnsi="標楷體" w:cs="Times New Roman" w:hint="eastAsia"/>
          <w:sz w:val="28"/>
          <w:szCs w:val="28"/>
        </w:rPr>
        <w:t>，展現</w:t>
      </w:r>
      <w:r>
        <w:rPr>
          <w:rFonts w:ascii="Times New Roman" w:eastAsia="標楷體" w:hAnsi="標楷體" w:cs="Times New Roman" w:hint="eastAsia"/>
          <w:sz w:val="28"/>
          <w:szCs w:val="28"/>
        </w:rPr>
        <w:t>亞洲</w:t>
      </w:r>
      <w:r>
        <w:rPr>
          <w:rFonts w:ascii="Times New Roman" w:eastAsia="標楷體" w:hAnsi="標楷體" w:cs="Times New Roman" w:hint="eastAsia"/>
          <w:sz w:val="28"/>
          <w:szCs w:val="28"/>
        </w:rPr>
        <w:t>7</w:t>
      </w:r>
      <w:r>
        <w:rPr>
          <w:rFonts w:ascii="Times New Roman" w:eastAsia="標楷體" w:hAnsi="標楷體" w:cs="Times New Roman" w:hint="eastAsia"/>
          <w:sz w:val="28"/>
          <w:szCs w:val="28"/>
        </w:rPr>
        <w:t>國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總商會均已蓄勢待發</w:t>
      </w:r>
      <w:proofErr w:type="gramEnd"/>
      <w:r>
        <w:rPr>
          <w:rFonts w:ascii="Times New Roman" w:eastAsia="標楷體" w:hAnsi="標楷體" w:cs="Times New Roman" w:hint="eastAsia"/>
          <w:sz w:val="28"/>
          <w:szCs w:val="28"/>
        </w:rPr>
        <w:t>、將協輔各地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標楷體" w:cs="Times New Roman" w:hint="eastAsia"/>
          <w:sz w:val="28"/>
          <w:szCs w:val="28"/>
        </w:rPr>
        <w:t>商企業踴躍參加</w:t>
      </w:r>
      <w:r w:rsidRPr="00F62940">
        <w:rPr>
          <w:rFonts w:ascii="標楷體" w:eastAsia="標楷體" w:hAnsi="標楷體" w:cs="Times New Roman" w:hint="eastAsia"/>
          <w:sz w:val="28"/>
          <w:szCs w:val="28"/>
        </w:rPr>
        <w:t>選拔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BEB9269" w14:textId="77777777" w:rsidR="00732921" w:rsidRPr="00D45C2F" w:rsidRDefault="00732921" w:rsidP="00463555">
      <w:pPr>
        <w:spacing w:afterLines="50" w:after="180" w:line="40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 w:rsidRPr="00D45C2F">
        <w:rPr>
          <w:rFonts w:ascii="標楷體" w:eastAsia="標楷體" w:hAnsi="標楷體" w:cs="Times New Roman" w:hint="eastAsia"/>
          <w:sz w:val="28"/>
          <w:szCs w:val="28"/>
        </w:rPr>
        <w:t>童振源接受主持人訪談時</w:t>
      </w:r>
      <w:r w:rsidR="00D45C2F" w:rsidRPr="00D45C2F">
        <w:rPr>
          <w:rFonts w:ascii="標楷體" w:eastAsia="標楷體" w:hAnsi="標楷體" w:cs="Times New Roman" w:hint="eastAsia"/>
          <w:sz w:val="28"/>
          <w:szCs w:val="28"/>
        </w:rPr>
        <w:t>表示</w:t>
      </w:r>
      <w:r w:rsidRPr="00D45C2F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D45C2F">
        <w:rPr>
          <w:rFonts w:ascii="標楷體" w:eastAsia="標楷體" w:hAnsi="標楷體" w:cs="Times New Roman"/>
          <w:sz w:val="28"/>
          <w:szCs w:val="28"/>
        </w:rPr>
        <w:t>今年舉辦海外</w:t>
      </w:r>
      <w:proofErr w:type="gramStart"/>
      <w:r w:rsidRPr="00D45C2F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Pr="00D45C2F">
        <w:rPr>
          <w:rFonts w:ascii="標楷體" w:eastAsia="標楷體" w:hAnsi="標楷體" w:cs="Times New Roman"/>
          <w:sz w:val="28"/>
          <w:szCs w:val="28"/>
        </w:rPr>
        <w:t>商精品選拔暨輔導活動，</w:t>
      </w:r>
      <w:r w:rsidR="00D45C2F" w:rsidRPr="00D45C2F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D45C2F">
        <w:rPr>
          <w:rFonts w:ascii="標楷體" w:eastAsia="標楷體" w:hAnsi="標楷體" w:cs="Times New Roman" w:hint="eastAsia"/>
          <w:sz w:val="28"/>
          <w:szCs w:val="28"/>
        </w:rPr>
        <w:t>希望</w:t>
      </w:r>
      <w:r w:rsidRPr="00D45C2F">
        <w:rPr>
          <w:rFonts w:ascii="標楷體" w:eastAsia="標楷體" w:hAnsi="標楷體" w:cs="Times New Roman"/>
          <w:sz w:val="28"/>
          <w:szCs w:val="28"/>
        </w:rPr>
        <w:t>能夠以共同通路整體行銷概念，達到帶動海外</w:t>
      </w:r>
      <w:proofErr w:type="gramStart"/>
      <w:r w:rsidRPr="00D45C2F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Pr="00D45C2F">
        <w:rPr>
          <w:rFonts w:ascii="標楷體" w:eastAsia="標楷體" w:hAnsi="標楷體" w:cs="Times New Roman"/>
          <w:sz w:val="28"/>
          <w:szCs w:val="28"/>
        </w:rPr>
        <w:t>商產業品牌發展、提高品牌行銷效益的目標</w:t>
      </w:r>
      <w:r w:rsidR="00D45C2F" w:rsidRPr="00D45C2F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D45C2F">
        <w:rPr>
          <w:rFonts w:ascii="標楷體" w:eastAsia="標楷體" w:hAnsi="標楷體" w:cs="Times New Roman"/>
          <w:sz w:val="28"/>
          <w:szCs w:val="28"/>
        </w:rPr>
        <w:t>。</w:t>
      </w:r>
      <w:r w:rsidR="00D45C2F" w:rsidRPr="00D45C2F">
        <w:rPr>
          <w:rFonts w:ascii="標楷體" w:eastAsia="標楷體" w:hAnsi="標楷體" w:cs="Times New Roman" w:hint="eastAsia"/>
          <w:sz w:val="28"/>
          <w:szCs w:val="28"/>
        </w:rPr>
        <w:t>童振源也指出，</w:t>
      </w:r>
      <w:r w:rsidR="00D45C2F">
        <w:rPr>
          <w:rFonts w:ascii="標楷體" w:eastAsia="標楷體" w:hAnsi="標楷體" w:cs="Times New Roman" w:hint="eastAsia"/>
          <w:sz w:val="28"/>
          <w:szCs w:val="28"/>
        </w:rPr>
        <w:t>本次</w:t>
      </w:r>
      <w:r w:rsidR="00D45C2F" w:rsidRPr="00D45C2F">
        <w:rPr>
          <w:rFonts w:ascii="標楷體" w:eastAsia="標楷體" w:hAnsi="標楷體" w:cs="Times New Roman"/>
          <w:sz w:val="28"/>
          <w:szCs w:val="28"/>
        </w:rPr>
        <w:t>評選</w:t>
      </w:r>
      <w:r w:rsidR="00D45C2F">
        <w:rPr>
          <w:rFonts w:ascii="標楷體" w:eastAsia="標楷體" w:hAnsi="標楷體" w:cs="Times New Roman"/>
          <w:sz w:val="28"/>
          <w:szCs w:val="28"/>
        </w:rPr>
        <w:t>特別設計「臺灣鏈結」</w:t>
      </w:r>
      <w:r w:rsidR="00D45C2F" w:rsidRPr="00D45C2F">
        <w:rPr>
          <w:rFonts w:ascii="標楷體" w:eastAsia="標楷體" w:hAnsi="標楷體" w:cs="Times New Roman"/>
          <w:sz w:val="28"/>
          <w:szCs w:val="28"/>
        </w:rPr>
        <w:t>加分項目，包括：產品是</w:t>
      </w:r>
      <w:r w:rsidR="00463555">
        <w:rPr>
          <w:rFonts w:ascii="標楷體" w:eastAsia="標楷體" w:hAnsi="標楷體" w:cs="Times New Roman" w:hint="eastAsia"/>
          <w:sz w:val="28"/>
          <w:szCs w:val="28"/>
        </w:rPr>
        <w:t>否部分</w:t>
      </w:r>
      <w:r w:rsidR="00D45C2F" w:rsidRPr="00D45C2F">
        <w:rPr>
          <w:rFonts w:ascii="標楷體" w:eastAsia="標楷體" w:hAnsi="標楷體" w:cs="Times New Roman"/>
          <w:sz w:val="28"/>
          <w:szCs w:val="28"/>
        </w:rPr>
        <w:t>在臺灣取得或製造、是否可在臺灣消費市場取得、是否具有</w:t>
      </w:r>
      <w:r w:rsidR="00D45C2F">
        <w:rPr>
          <w:rFonts w:ascii="標楷體" w:eastAsia="標楷體" w:hAnsi="標楷體" w:cs="Times New Roman"/>
          <w:sz w:val="28"/>
          <w:szCs w:val="28"/>
        </w:rPr>
        <w:t>臺灣意象或元素、是否強調臺灣優勢、是否與臺灣廠商有行銷推廣合作；</w:t>
      </w:r>
      <w:r w:rsidR="00D45C2F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D45C2F">
        <w:rPr>
          <w:rFonts w:ascii="標楷體" w:eastAsia="標楷體" w:hAnsi="標楷體" w:cs="Times New Roman"/>
          <w:sz w:val="28"/>
          <w:szCs w:val="28"/>
        </w:rPr>
        <w:t>想要在選拔中脫穎而出的海外臺商企業</w:t>
      </w:r>
      <w:r w:rsidR="00D45C2F" w:rsidRPr="00D45C2F">
        <w:rPr>
          <w:rFonts w:ascii="標楷體" w:eastAsia="標楷體" w:hAnsi="標楷體" w:cs="Times New Roman"/>
          <w:sz w:val="28"/>
          <w:szCs w:val="28"/>
        </w:rPr>
        <w:t>不要忘了在報名資料中強調這些內容</w:t>
      </w:r>
      <w:r w:rsidR="00D45C2F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D45C2F" w:rsidRPr="00D45C2F">
        <w:rPr>
          <w:rFonts w:ascii="標楷體" w:eastAsia="標楷體" w:hAnsi="標楷體" w:cs="Times New Roman"/>
          <w:sz w:val="28"/>
          <w:szCs w:val="28"/>
        </w:rPr>
        <w:t>。</w:t>
      </w:r>
    </w:p>
    <w:p w14:paraId="275C986B" w14:textId="41BB9F7E" w:rsidR="009354D6" w:rsidRDefault="00384BB0" w:rsidP="00463555">
      <w:pPr>
        <w:spacing w:afterLines="50" w:after="180" w:line="400" w:lineRule="exact"/>
        <w:ind w:firstLineChars="202" w:firstLine="56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有意報名的海外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標楷體" w:cs="Times New Roman" w:hint="eastAsia"/>
          <w:sz w:val="28"/>
          <w:szCs w:val="28"/>
        </w:rPr>
        <w:t>商企業可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使用</w:t>
      </w:r>
      <w:r w:rsidR="00802C7A" w:rsidRPr="00802C7A">
        <w:rPr>
          <w:rFonts w:ascii="Times New Roman" w:eastAsia="標楷體" w:hAnsi="標楷體" w:cs="Times New Roman" w:hint="eastAsia"/>
          <w:sz w:val="28"/>
          <w:szCs w:val="28"/>
        </w:rPr>
        <w:t>線上報名</w:t>
      </w:r>
      <w:proofErr w:type="gramEnd"/>
      <w:r w:rsidR="00802C7A" w:rsidRPr="00802C7A">
        <w:rPr>
          <w:rFonts w:ascii="Times New Roman" w:eastAsia="標楷體" w:hAnsi="標楷體" w:cs="Times New Roman" w:hint="eastAsia"/>
          <w:sz w:val="28"/>
          <w:szCs w:val="28"/>
        </w:rPr>
        <w:t>系統</w:t>
      </w:r>
      <w:r w:rsidR="00802C7A" w:rsidRPr="00802C7A">
        <w:rPr>
          <w:rFonts w:ascii="Times New Roman" w:eastAsia="標楷體" w:hAnsi="標楷體" w:cs="Times New Roman" w:hint="eastAsia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sz w:val="28"/>
          <w:szCs w:val="28"/>
        </w:rPr>
        <w:t>http://</w:t>
      </w:r>
      <w:hyperlink r:id="rId12" w:history="1">
        <w:r w:rsidR="00802C7A" w:rsidRPr="00384BB0">
          <w:rPr>
            <w:rFonts w:ascii="Times New Roman" w:eastAsia="標楷體" w:hAnsi="標楷體" w:cs="Times New Roman" w:hint="eastAsia"/>
            <w:sz w:val="28"/>
            <w:szCs w:val="28"/>
          </w:rPr>
          <w:t>www.taiwanprime.org</w:t>
        </w:r>
      </w:hyperlink>
      <w:r w:rsidR="00802C7A" w:rsidRPr="00802C7A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993F9A">
        <w:rPr>
          <w:rFonts w:ascii="Times New Roman" w:eastAsia="標楷體" w:hAnsi="標楷體" w:cs="Times New Roman" w:hint="eastAsia"/>
          <w:sz w:val="28"/>
          <w:szCs w:val="28"/>
        </w:rPr>
        <w:t>瀏覽選拔須知與報名</w:t>
      </w:r>
      <w:r w:rsidR="00F62940"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sz w:val="28"/>
          <w:szCs w:val="28"/>
        </w:rPr>
        <w:t>僑務委員會預計</w:t>
      </w:r>
      <w:r w:rsidR="00207FAE">
        <w:rPr>
          <w:rFonts w:ascii="Times New Roman" w:eastAsia="標楷體" w:hAnsi="標楷體" w:cs="Times New Roman" w:hint="eastAsia"/>
          <w:sz w:val="28"/>
          <w:szCs w:val="28"/>
        </w:rPr>
        <w:t>9</w:t>
      </w:r>
      <w:r w:rsidR="00F62940">
        <w:rPr>
          <w:rFonts w:ascii="Times New Roman" w:eastAsia="標楷體" w:hAnsi="標楷體" w:cs="Times New Roman" w:hint="eastAsia"/>
          <w:sz w:val="28"/>
          <w:szCs w:val="28"/>
        </w:rPr>
        <w:t>月中旬公布入圍臺灣決選名單</w:t>
      </w:r>
      <w:r w:rsidR="00207FAE">
        <w:rPr>
          <w:rFonts w:ascii="Times New Roman" w:eastAsia="標楷體" w:hAnsi="標楷體" w:cs="Times New Roman" w:hint="eastAsia"/>
          <w:sz w:val="28"/>
          <w:szCs w:val="28"/>
        </w:rPr>
        <w:t>；書面資料審查與產品評鑑</w:t>
      </w:r>
      <w:r w:rsidR="00304D54">
        <w:rPr>
          <w:rFonts w:ascii="Times New Roman" w:eastAsia="標楷體" w:hAnsi="標楷體" w:cs="Times New Roman" w:hint="eastAsia"/>
          <w:sz w:val="28"/>
          <w:szCs w:val="28"/>
        </w:rPr>
        <w:t>作業完畢後，將於</w:t>
      </w:r>
      <w:r w:rsidR="00207FAE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="00F62940">
        <w:rPr>
          <w:rFonts w:ascii="Times New Roman" w:eastAsia="標楷體" w:hAnsi="標楷體" w:cs="Times New Roman" w:hint="eastAsia"/>
          <w:sz w:val="28"/>
          <w:szCs w:val="28"/>
        </w:rPr>
        <w:t>月公布金質獎與銀質獎名單</w:t>
      </w:r>
      <w:r w:rsidR="005B5E1B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26500548" w14:textId="77777777" w:rsidR="00D15E73" w:rsidRPr="00802C7A" w:rsidRDefault="00984C7A" w:rsidP="00D51878">
      <w:pPr>
        <w:spacing w:afterLines="50" w:after="180" w:line="400" w:lineRule="exact"/>
        <w:ind w:firstLineChars="202" w:firstLine="56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活動期間如有任何問題，歡迎利用</w:t>
      </w:r>
      <w:r w:rsidRPr="00802C7A">
        <w:rPr>
          <w:rFonts w:ascii="Times New Roman" w:eastAsia="標楷體" w:hAnsi="標楷體" w:cs="Times New Roman" w:hint="eastAsia"/>
          <w:sz w:val="28"/>
          <w:szCs w:val="28"/>
        </w:rPr>
        <w:t>「海外臺</w:t>
      </w:r>
      <w:r>
        <w:rPr>
          <w:rFonts w:ascii="Times New Roman" w:eastAsia="標楷體" w:hAnsi="標楷體" w:cs="Times New Roman" w:hint="eastAsia"/>
          <w:sz w:val="28"/>
          <w:szCs w:val="28"/>
        </w:rPr>
        <w:t>商精品」選拔暨輔導活動</w:t>
      </w:r>
      <w:r w:rsidR="00610F79" w:rsidRPr="00610F79">
        <w:rPr>
          <w:rFonts w:ascii="Times New Roman" w:eastAsia="標楷體" w:hAnsi="標楷體" w:cs="Times New Roman"/>
          <w:sz w:val="28"/>
          <w:szCs w:val="28"/>
        </w:rPr>
        <w:t>LINE</w:t>
      </w:r>
      <w:r w:rsidR="00610F79">
        <w:rPr>
          <w:rFonts w:ascii="Times New Roman" w:eastAsia="標楷體" w:hAnsi="標楷體" w:cs="Times New Roman" w:hint="eastAsia"/>
          <w:sz w:val="28"/>
          <w:szCs w:val="28"/>
        </w:rPr>
        <w:t>服務專線</w:t>
      </w:r>
      <w:r w:rsidR="005B5E1B">
        <w:rPr>
          <w:rFonts w:ascii="Times New Roman" w:eastAsia="標楷體" w:hAnsi="標楷體" w:cs="Times New Roman" w:hint="eastAsia"/>
          <w:sz w:val="28"/>
          <w:szCs w:val="28"/>
        </w:rPr>
        <w:t>諮詢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610F79">
        <w:rPr>
          <w:rFonts w:ascii="Times New Roman" w:eastAsia="標楷體" w:hAnsi="標楷體" w:cs="Times New Roman" w:hint="eastAsia"/>
          <w:sz w:val="28"/>
          <w:szCs w:val="28"/>
        </w:rPr>
        <w:t>ID</w:t>
      </w:r>
      <w:r>
        <w:rPr>
          <w:rFonts w:ascii="Times New Roman" w:eastAsia="標楷體" w:hAnsi="標楷體" w:cs="Times New Roman" w:hint="eastAsia"/>
          <w:sz w:val="28"/>
          <w:szCs w:val="28"/>
        </w:rPr>
        <w:t>為</w:t>
      </w:r>
      <w:r w:rsidR="00610F79" w:rsidRPr="00610F79">
        <w:rPr>
          <w:rFonts w:ascii="Times New Roman" w:eastAsia="標楷體" w:hAnsi="標楷體" w:cs="Times New Roman"/>
          <w:sz w:val="28"/>
          <w:szCs w:val="28"/>
        </w:rPr>
        <w:t>@taiwanprime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sectPr w:rsidR="00D15E73" w:rsidRPr="00802C7A" w:rsidSect="00D15E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A9B3" w14:textId="77777777" w:rsidR="00BB466A" w:rsidRDefault="00BB466A" w:rsidP="00C53A97">
      <w:r>
        <w:separator/>
      </w:r>
    </w:p>
  </w:endnote>
  <w:endnote w:type="continuationSeparator" w:id="0">
    <w:p w14:paraId="6EE439F3" w14:textId="77777777" w:rsidR="00BB466A" w:rsidRDefault="00BB466A" w:rsidP="00C5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7B97" w14:textId="77777777" w:rsidR="00BB466A" w:rsidRDefault="00BB466A" w:rsidP="00C53A97">
      <w:r>
        <w:separator/>
      </w:r>
    </w:p>
  </w:footnote>
  <w:footnote w:type="continuationSeparator" w:id="0">
    <w:p w14:paraId="4BE5167E" w14:textId="77777777" w:rsidR="00BB466A" w:rsidRDefault="00BB466A" w:rsidP="00C5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4566E"/>
    <w:multiLevelType w:val="hybridMultilevel"/>
    <w:tmpl w:val="41DE35FA"/>
    <w:lvl w:ilvl="0" w:tplc="F4E0D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8A0"/>
    <w:rsid w:val="00025DC9"/>
    <w:rsid w:val="0005448D"/>
    <w:rsid w:val="00085396"/>
    <w:rsid w:val="000C01E3"/>
    <w:rsid w:val="000F4963"/>
    <w:rsid w:val="001150B9"/>
    <w:rsid w:val="00122AF8"/>
    <w:rsid w:val="00154599"/>
    <w:rsid w:val="001569EC"/>
    <w:rsid w:val="001643E6"/>
    <w:rsid w:val="00175C58"/>
    <w:rsid w:val="00191000"/>
    <w:rsid w:val="00192022"/>
    <w:rsid w:val="001A11CC"/>
    <w:rsid w:val="001B297F"/>
    <w:rsid w:val="001D3C00"/>
    <w:rsid w:val="001F0D3E"/>
    <w:rsid w:val="001F115C"/>
    <w:rsid w:val="001F3814"/>
    <w:rsid w:val="002005F2"/>
    <w:rsid w:val="00207FAE"/>
    <w:rsid w:val="00212F6F"/>
    <w:rsid w:val="00216944"/>
    <w:rsid w:val="00220C33"/>
    <w:rsid w:val="002267CA"/>
    <w:rsid w:val="00275629"/>
    <w:rsid w:val="002953CA"/>
    <w:rsid w:val="002E5A9C"/>
    <w:rsid w:val="00304A2C"/>
    <w:rsid w:val="00304D54"/>
    <w:rsid w:val="0030693B"/>
    <w:rsid w:val="00332F08"/>
    <w:rsid w:val="003376C7"/>
    <w:rsid w:val="00343F24"/>
    <w:rsid w:val="00347D6D"/>
    <w:rsid w:val="0035632D"/>
    <w:rsid w:val="00384BB0"/>
    <w:rsid w:val="00384EF7"/>
    <w:rsid w:val="003928B6"/>
    <w:rsid w:val="003C22E2"/>
    <w:rsid w:val="003C266F"/>
    <w:rsid w:val="003C3ABA"/>
    <w:rsid w:val="004001C4"/>
    <w:rsid w:val="0040715C"/>
    <w:rsid w:val="004350CD"/>
    <w:rsid w:val="00440FCD"/>
    <w:rsid w:val="00445D7C"/>
    <w:rsid w:val="00463555"/>
    <w:rsid w:val="00470899"/>
    <w:rsid w:val="004A423B"/>
    <w:rsid w:val="00500460"/>
    <w:rsid w:val="005012E2"/>
    <w:rsid w:val="00503542"/>
    <w:rsid w:val="00514591"/>
    <w:rsid w:val="005531CC"/>
    <w:rsid w:val="005540DC"/>
    <w:rsid w:val="005917B7"/>
    <w:rsid w:val="005A0EDA"/>
    <w:rsid w:val="005B5E1B"/>
    <w:rsid w:val="005C6D4E"/>
    <w:rsid w:val="005D7F23"/>
    <w:rsid w:val="005E70D7"/>
    <w:rsid w:val="00610F79"/>
    <w:rsid w:val="00640E2A"/>
    <w:rsid w:val="006561F2"/>
    <w:rsid w:val="006600F1"/>
    <w:rsid w:val="006E3E78"/>
    <w:rsid w:val="00703557"/>
    <w:rsid w:val="00717DB4"/>
    <w:rsid w:val="00732921"/>
    <w:rsid w:val="00746D56"/>
    <w:rsid w:val="00753119"/>
    <w:rsid w:val="007A44E3"/>
    <w:rsid w:val="007A5E00"/>
    <w:rsid w:val="007F3A79"/>
    <w:rsid w:val="00802C7A"/>
    <w:rsid w:val="008321CF"/>
    <w:rsid w:val="00881C3B"/>
    <w:rsid w:val="008905B0"/>
    <w:rsid w:val="0089498B"/>
    <w:rsid w:val="008A7746"/>
    <w:rsid w:val="008F4A40"/>
    <w:rsid w:val="00904B86"/>
    <w:rsid w:val="00912531"/>
    <w:rsid w:val="009354D6"/>
    <w:rsid w:val="00942938"/>
    <w:rsid w:val="009663DA"/>
    <w:rsid w:val="00984C7A"/>
    <w:rsid w:val="00993F9A"/>
    <w:rsid w:val="009A7DA7"/>
    <w:rsid w:val="009C02DB"/>
    <w:rsid w:val="009D610C"/>
    <w:rsid w:val="00A102F0"/>
    <w:rsid w:val="00A11F23"/>
    <w:rsid w:val="00A40F77"/>
    <w:rsid w:val="00A519D3"/>
    <w:rsid w:val="00A722B9"/>
    <w:rsid w:val="00A85284"/>
    <w:rsid w:val="00A85FCD"/>
    <w:rsid w:val="00AB5061"/>
    <w:rsid w:val="00AC06CC"/>
    <w:rsid w:val="00AC5368"/>
    <w:rsid w:val="00B07E2A"/>
    <w:rsid w:val="00B10D93"/>
    <w:rsid w:val="00B133D9"/>
    <w:rsid w:val="00B4040C"/>
    <w:rsid w:val="00B449FD"/>
    <w:rsid w:val="00B52815"/>
    <w:rsid w:val="00B67892"/>
    <w:rsid w:val="00BB466A"/>
    <w:rsid w:val="00BC1EF7"/>
    <w:rsid w:val="00BD3F68"/>
    <w:rsid w:val="00BD6AD8"/>
    <w:rsid w:val="00BE49D1"/>
    <w:rsid w:val="00BF5D53"/>
    <w:rsid w:val="00C34AD4"/>
    <w:rsid w:val="00C53A97"/>
    <w:rsid w:val="00C5736C"/>
    <w:rsid w:val="00C60C0C"/>
    <w:rsid w:val="00C94DA1"/>
    <w:rsid w:val="00CB5532"/>
    <w:rsid w:val="00D101C9"/>
    <w:rsid w:val="00D15E73"/>
    <w:rsid w:val="00D45C2F"/>
    <w:rsid w:val="00D51878"/>
    <w:rsid w:val="00D9135D"/>
    <w:rsid w:val="00D94379"/>
    <w:rsid w:val="00DA38A0"/>
    <w:rsid w:val="00DA5EB9"/>
    <w:rsid w:val="00DD5925"/>
    <w:rsid w:val="00E0251C"/>
    <w:rsid w:val="00E12587"/>
    <w:rsid w:val="00E325C7"/>
    <w:rsid w:val="00E73ECB"/>
    <w:rsid w:val="00EE3897"/>
    <w:rsid w:val="00EF7C53"/>
    <w:rsid w:val="00F0669A"/>
    <w:rsid w:val="00F24A62"/>
    <w:rsid w:val="00F3236C"/>
    <w:rsid w:val="00F332F9"/>
    <w:rsid w:val="00F62940"/>
    <w:rsid w:val="00FB28FF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1C57B"/>
  <w15:docId w15:val="{D9D1C50C-9FB0-42C7-B768-6F9403AE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3A9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3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3A97"/>
    <w:rPr>
      <w:sz w:val="20"/>
      <w:szCs w:val="20"/>
    </w:rPr>
  </w:style>
  <w:style w:type="paragraph" w:styleId="a7">
    <w:name w:val="List Paragraph"/>
    <w:basedOn w:val="a"/>
    <w:uiPriority w:val="34"/>
    <w:qFormat/>
    <w:rsid w:val="00904B86"/>
    <w:pPr>
      <w:ind w:leftChars="200" w:left="480"/>
    </w:pPr>
  </w:style>
  <w:style w:type="character" w:styleId="a8">
    <w:name w:val="Hyperlink"/>
    <w:basedOn w:val="a0"/>
    <w:semiHidden/>
    <w:rsid w:val="001920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1F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1150B9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Unresolved Mention"/>
    <w:basedOn w:val="a0"/>
    <w:uiPriority w:val="99"/>
    <w:semiHidden/>
    <w:unhideWhenUsed/>
    <w:rsid w:val="00220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wanprim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oc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cac.gov.t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B5F0-B464-4BBC-A615-F8E37313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王心怡 商研院</cp:lastModifiedBy>
  <cp:revision>85</cp:revision>
  <cp:lastPrinted>2021-07-06T03:38:00Z</cp:lastPrinted>
  <dcterms:created xsi:type="dcterms:W3CDTF">2021-03-03T06:09:00Z</dcterms:created>
  <dcterms:modified xsi:type="dcterms:W3CDTF">2021-07-07T01:19:00Z</dcterms:modified>
</cp:coreProperties>
</file>